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615" w:rsidRPr="00CB406D" w:rsidRDefault="00774615" w:rsidP="00774615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CB406D">
        <w:rPr>
          <w:rFonts w:ascii="Times New Roman" w:hAnsi="Times New Roman"/>
          <w:i/>
          <w:iCs/>
          <w:color w:val="000000"/>
          <w:sz w:val="26"/>
          <w:szCs w:val="26"/>
        </w:rPr>
        <w:t>Приложение 8</w:t>
      </w:r>
    </w:p>
    <w:p w:rsidR="00774615" w:rsidRPr="00CB406D" w:rsidRDefault="00774615" w:rsidP="00774615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CB406D">
        <w:rPr>
          <w:rFonts w:ascii="Times New Roman" w:hAnsi="Times New Roman"/>
          <w:i/>
          <w:iCs/>
          <w:color w:val="000000"/>
          <w:sz w:val="26"/>
          <w:szCs w:val="26"/>
        </w:rPr>
        <w:t>к Закону Чувашской Республики</w:t>
      </w:r>
    </w:p>
    <w:p w:rsidR="00774615" w:rsidRPr="00CB406D" w:rsidRDefault="00774615" w:rsidP="00774615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CB406D">
        <w:rPr>
          <w:rFonts w:ascii="Times New Roman" w:hAnsi="Times New Roman"/>
          <w:i/>
          <w:iCs/>
          <w:color w:val="000000"/>
          <w:sz w:val="26"/>
          <w:szCs w:val="26"/>
        </w:rPr>
        <w:t>"О республиканском бюджете</w:t>
      </w:r>
    </w:p>
    <w:p w:rsidR="00774615" w:rsidRPr="00CB406D" w:rsidRDefault="00774615" w:rsidP="00774615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CB406D">
        <w:rPr>
          <w:rFonts w:ascii="Times New Roman" w:hAnsi="Times New Roman"/>
          <w:i/>
          <w:iCs/>
          <w:color w:val="000000"/>
          <w:sz w:val="26"/>
          <w:szCs w:val="26"/>
        </w:rPr>
        <w:t>Чувашской Республики на 202</w:t>
      </w:r>
      <w:r w:rsidR="00F13C26" w:rsidRPr="00CB406D">
        <w:rPr>
          <w:rFonts w:ascii="Times New Roman" w:hAnsi="Times New Roman"/>
          <w:i/>
          <w:iCs/>
          <w:color w:val="000000"/>
          <w:sz w:val="26"/>
          <w:szCs w:val="26"/>
        </w:rPr>
        <w:t>4</w:t>
      </w:r>
      <w:r w:rsidRPr="00CB406D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</w:t>
      </w:r>
    </w:p>
    <w:p w:rsidR="00774615" w:rsidRPr="00CB406D" w:rsidRDefault="00774615" w:rsidP="00774615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CB406D">
        <w:rPr>
          <w:rFonts w:ascii="Times New Roman" w:hAnsi="Times New Roman"/>
          <w:i/>
          <w:iCs/>
          <w:color w:val="000000"/>
          <w:sz w:val="26"/>
          <w:szCs w:val="26"/>
        </w:rPr>
        <w:t>и на плановый период 202</w:t>
      </w:r>
      <w:r w:rsidR="00F13C26" w:rsidRPr="00CB406D">
        <w:rPr>
          <w:rFonts w:ascii="Times New Roman" w:hAnsi="Times New Roman"/>
          <w:i/>
          <w:iCs/>
          <w:color w:val="000000"/>
          <w:sz w:val="26"/>
          <w:szCs w:val="26"/>
        </w:rPr>
        <w:t>5</w:t>
      </w:r>
      <w:r w:rsidRPr="00CB406D">
        <w:rPr>
          <w:rFonts w:ascii="Times New Roman" w:hAnsi="Times New Roman"/>
          <w:i/>
          <w:iCs/>
          <w:color w:val="000000"/>
          <w:sz w:val="26"/>
          <w:szCs w:val="26"/>
        </w:rPr>
        <w:t xml:space="preserve"> и 202</w:t>
      </w:r>
      <w:r w:rsidR="00F13C26" w:rsidRPr="00CB406D">
        <w:rPr>
          <w:rFonts w:ascii="Times New Roman" w:hAnsi="Times New Roman"/>
          <w:i/>
          <w:iCs/>
          <w:color w:val="000000"/>
          <w:sz w:val="26"/>
          <w:szCs w:val="26"/>
        </w:rPr>
        <w:t>6</w:t>
      </w:r>
      <w:r w:rsidRPr="00CB406D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годов"</w:t>
      </w:r>
    </w:p>
    <w:p w:rsidR="00774615" w:rsidRPr="00CB406D" w:rsidRDefault="00774615" w:rsidP="00774615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Cs/>
          <w:color w:val="000000"/>
          <w:sz w:val="24"/>
          <w:szCs w:val="28"/>
        </w:rPr>
      </w:pPr>
    </w:p>
    <w:p w:rsidR="00774615" w:rsidRPr="00CB406D" w:rsidRDefault="00774615" w:rsidP="00774615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sz w:val="24"/>
          <w:szCs w:val="28"/>
        </w:rPr>
      </w:pPr>
    </w:p>
    <w:p w:rsidR="00774615" w:rsidRPr="00CB406D" w:rsidRDefault="00774615" w:rsidP="0077461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CB406D">
        <w:rPr>
          <w:rFonts w:ascii="Times New Roman" w:hAnsi="Times New Roman"/>
          <w:b/>
          <w:bCs/>
          <w:color w:val="000000"/>
          <w:sz w:val="28"/>
          <w:szCs w:val="26"/>
        </w:rPr>
        <w:t xml:space="preserve">РАСПРЕДЕЛЕНИЕ </w:t>
      </w:r>
    </w:p>
    <w:p w:rsidR="00774615" w:rsidRPr="00CB406D" w:rsidRDefault="00774615" w:rsidP="0077461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CB406D">
        <w:rPr>
          <w:rFonts w:ascii="Times New Roman" w:hAnsi="Times New Roman"/>
          <w:b/>
          <w:bCs/>
          <w:color w:val="000000"/>
          <w:sz w:val="28"/>
          <w:szCs w:val="26"/>
        </w:rPr>
        <w:t xml:space="preserve">бюджетных ассигнований по региональным проектам, направленным на реализацию национальных </w:t>
      </w:r>
    </w:p>
    <w:p w:rsidR="00774615" w:rsidRPr="00CB406D" w:rsidRDefault="00774615" w:rsidP="0077461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CB406D">
        <w:rPr>
          <w:rFonts w:ascii="Times New Roman" w:hAnsi="Times New Roman"/>
          <w:b/>
          <w:bCs/>
          <w:color w:val="000000"/>
          <w:sz w:val="28"/>
          <w:szCs w:val="26"/>
        </w:rPr>
        <w:t xml:space="preserve">проектов (программ) и федеральных проектов, входящих в состав национальных проектов (программ), </w:t>
      </w:r>
    </w:p>
    <w:p w:rsidR="00774615" w:rsidRPr="00CB406D" w:rsidRDefault="00774615" w:rsidP="0077461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CB406D">
        <w:rPr>
          <w:rFonts w:ascii="Times New Roman" w:hAnsi="Times New Roman"/>
          <w:b/>
          <w:bCs/>
          <w:color w:val="000000"/>
          <w:sz w:val="28"/>
          <w:szCs w:val="26"/>
        </w:rPr>
        <w:t>на 202</w:t>
      </w:r>
      <w:r w:rsidR="00F13C26" w:rsidRPr="00CB406D">
        <w:rPr>
          <w:rFonts w:ascii="Times New Roman" w:hAnsi="Times New Roman"/>
          <w:b/>
          <w:bCs/>
          <w:color w:val="000000"/>
          <w:sz w:val="28"/>
          <w:szCs w:val="26"/>
        </w:rPr>
        <w:t>4</w:t>
      </w:r>
      <w:r w:rsidRPr="00CB406D">
        <w:rPr>
          <w:rFonts w:ascii="Times New Roman" w:hAnsi="Times New Roman"/>
          <w:b/>
          <w:bCs/>
          <w:color w:val="000000"/>
          <w:sz w:val="28"/>
          <w:szCs w:val="26"/>
        </w:rPr>
        <w:t xml:space="preserve"> год и на плановый период 202</w:t>
      </w:r>
      <w:r w:rsidR="00F13C26" w:rsidRPr="00CB406D">
        <w:rPr>
          <w:rFonts w:ascii="Times New Roman" w:hAnsi="Times New Roman"/>
          <w:b/>
          <w:bCs/>
          <w:color w:val="000000"/>
          <w:sz w:val="28"/>
          <w:szCs w:val="26"/>
        </w:rPr>
        <w:t>5</w:t>
      </w:r>
      <w:r w:rsidRPr="00CB406D">
        <w:rPr>
          <w:rFonts w:ascii="Times New Roman" w:hAnsi="Times New Roman"/>
          <w:b/>
          <w:bCs/>
          <w:color w:val="000000"/>
          <w:sz w:val="28"/>
          <w:szCs w:val="26"/>
        </w:rPr>
        <w:t xml:space="preserve"> и 202</w:t>
      </w:r>
      <w:r w:rsidR="00F13C26" w:rsidRPr="00CB406D">
        <w:rPr>
          <w:rFonts w:ascii="Times New Roman" w:hAnsi="Times New Roman"/>
          <w:b/>
          <w:bCs/>
          <w:color w:val="000000"/>
          <w:sz w:val="28"/>
          <w:szCs w:val="26"/>
        </w:rPr>
        <w:t>6</w:t>
      </w:r>
      <w:r w:rsidRPr="00CB406D">
        <w:rPr>
          <w:rFonts w:ascii="Times New Roman" w:hAnsi="Times New Roman"/>
          <w:b/>
          <w:bCs/>
          <w:color w:val="000000"/>
          <w:sz w:val="28"/>
          <w:szCs w:val="26"/>
        </w:rPr>
        <w:t xml:space="preserve"> годов</w:t>
      </w:r>
    </w:p>
    <w:p w:rsidR="00774615" w:rsidRPr="00CB406D" w:rsidRDefault="00774615" w:rsidP="00E263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774615" w:rsidRPr="00CB406D" w:rsidRDefault="00774615" w:rsidP="00E263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774615" w:rsidRPr="00CB406D" w:rsidRDefault="00774615" w:rsidP="00915C2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B406D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4999" w:type="pct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8"/>
        <w:gridCol w:w="7901"/>
        <w:gridCol w:w="1493"/>
        <w:gridCol w:w="1479"/>
        <w:gridCol w:w="1459"/>
        <w:gridCol w:w="1436"/>
      </w:tblGrid>
      <w:tr w:rsidR="00415E1D" w:rsidRPr="00CB406D" w:rsidTr="00E2636C">
        <w:trPr>
          <w:trHeight w:val="964"/>
        </w:trPr>
        <w:tc>
          <w:tcPr>
            <w:tcW w:w="20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0431" w:rsidRPr="00CB406D" w:rsidRDefault="00415E1D" w:rsidP="00E26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415E1D" w:rsidRPr="00CB406D" w:rsidRDefault="00415E1D" w:rsidP="00E26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75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E1D" w:rsidRPr="00CB406D" w:rsidRDefault="00415E1D" w:rsidP="00E26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20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15E1D" w:rsidRPr="00CB406D" w:rsidRDefault="00415E1D" w:rsidP="00E26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523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E1D" w:rsidRPr="00CB406D" w:rsidRDefault="00415E1D" w:rsidP="00E26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B30431" w:rsidRPr="00CB406D" w:rsidTr="00E2636C">
        <w:trPr>
          <w:trHeight w:val="964"/>
        </w:trPr>
        <w:tc>
          <w:tcPr>
            <w:tcW w:w="20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E1D" w:rsidRPr="00CB406D" w:rsidRDefault="00415E1D" w:rsidP="00E26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E1D" w:rsidRPr="00CB406D" w:rsidRDefault="00415E1D" w:rsidP="00E26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15E1D" w:rsidRPr="00CB406D" w:rsidRDefault="00415E1D" w:rsidP="00E26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E1D" w:rsidRPr="00CB406D" w:rsidRDefault="00415E1D" w:rsidP="00E26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F13C26"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0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E1D" w:rsidRPr="00CB406D" w:rsidRDefault="00415E1D" w:rsidP="00E26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F13C26"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E1D" w:rsidRPr="00CB406D" w:rsidRDefault="00415E1D" w:rsidP="00E26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F13C26"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415E1D" w:rsidRPr="00CB406D" w:rsidRDefault="00415E1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91"/>
        <w:gridCol w:w="7891"/>
        <w:gridCol w:w="31"/>
        <w:gridCol w:w="1419"/>
        <w:gridCol w:w="52"/>
        <w:gridCol w:w="1442"/>
        <w:gridCol w:w="37"/>
        <w:gridCol w:w="1456"/>
        <w:gridCol w:w="9"/>
        <w:gridCol w:w="1399"/>
        <w:gridCol w:w="32"/>
      </w:tblGrid>
      <w:tr w:rsidR="0064555F" w:rsidRPr="00CB406D" w:rsidTr="008942C9">
        <w:trPr>
          <w:tblHeader/>
        </w:trPr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55F" w:rsidRPr="00CB406D" w:rsidRDefault="0064555F" w:rsidP="00E26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55F" w:rsidRPr="00CB406D" w:rsidRDefault="0064555F" w:rsidP="00E26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55F" w:rsidRPr="00CB406D" w:rsidRDefault="0064555F" w:rsidP="00E26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55F" w:rsidRPr="00CB406D" w:rsidRDefault="0064555F" w:rsidP="00E26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55F" w:rsidRPr="00CB406D" w:rsidRDefault="0064555F" w:rsidP="00E26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55F" w:rsidRPr="00CB406D" w:rsidRDefault="0064555F" w:rsidP="00E26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8942C9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8942C9" w:rsidRPr="00CB406D" w:rsidRDefault="008942C9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8942C9" w:rsidRPr="00CB406D" w:rsidRDefault="008942C9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8942C9" w:rsidRPr="00CB406D" w:rsidRDefault="008942C9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42C9" w:rsidRPr="00CB406D" w:rsidRDefault="008942C9" w:rsidP="00A63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13 421 594,9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42C9" w:rsidRPr="00CB406D" w:rsidRDefault="008942C9" w:rsidP="00A63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6 353 263,1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42C9" w:rsidRPr="00CB406D" w:rsidRDefault="008942C9" w:rsidP="00A63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6 706 396,7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9F4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"Культура"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319 150,5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1 691,2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201 691,2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"Культурная среда"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314 384,3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200 000,0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Ц41A154540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сети учреждений культурно-досугового типа (в части капитальн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го ремонта)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Ц41A155131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30 463,6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учреждений культурно-досугового типа в сельской местности в рамках развития сети учреждений культурно-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досугового типа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Ц41A155133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32 159,6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муниципальных детских школ искусств по видам искусств путем их реконструкции в рамках поддержки отрасли культуры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Ц41A155190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44 937,2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музыкальных инструментов, оборудования и материалов для детских школ иску</w:t>
            </w:r>
            <w:proofErr w:type="gramStart"/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сств в р</w:t>
            </w:r>
            <w:proofErr w:type="gramEnd"/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амках поддержки отрасли культуры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Ц41A15519L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16 180,9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муниципальных детских школ искусств по видам искусств путем их капитального ремонта в рамках поддержки отрасли культуры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Ц41A15519T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16 494,3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региональных и муниципальных театров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Ц41A155840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13 344,5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Ц41A155900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25 252,5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и капитальный ремонт региональных и муниципальных м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зеев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Ц41A155970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14 551,7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Ц41A1Д4540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учреждений культуры специализированным автотранспортом для обслуживания населения, в том числе сельского населения, в рамках поддержки отрасли культуры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Ц41A1Д519U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"Творческие люди"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4 266,2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1 191,2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1 191,2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фестивалей детского творчества всех жанров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Ц41A218430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республиканских фестивалей любительских творческих коллективов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Ц41A218440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добровольческих движений, в том числе в сфере сохранения культурного наследия народов Российской Федерации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Ц41A218460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функционирование центров непрерывного образования и п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вышения квалификации творческих и управленческих кадров в сфере кул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Ц41A218470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выставочных проектов о культурных ценностях народов Ро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сии в республиканских и муниципальных музеях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Ц41A218480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лучших работников сельских учреждений культуры и лучших сельских учреждений культуры в рамках поддержки отрасли культуры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Ц41A255194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"Цифровая культура"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онлайн-трансляций мероприятий, размещаемых на портале 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"</w:t>
            </w:r>
            <w:proofErr w:type="spellStart"/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  <w:proofErr w:type="gramStart"/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proofErr w:type="spellEnd"/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Ц41A318500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Национальная программа "Цифровая экономика Российской Федер</w:t>
            </w: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ции"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82 771,7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66 532,3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66 532,3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"Информационная инфраструктура"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17 393,7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4 329,8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4 329,8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исполнительных органов Чувашской Республики, госуда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ственных учреждений Чувашской Республики, находящихся в ведении и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полнительных органов Чувашской Республики, компьютерами, периф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рийным и коммуникационным оборудованием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Ч61D215100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15 606,4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широкополосного доступа к информационно-телекоммуникационной сети "Интернет"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Ч61D217520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"Информационная безопасность"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65 378,0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62 202,5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и эксплуатация системы защиты информационных систем, используемых исполнительными органами  Чувашской Республики и орг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нами местного самоуправления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Ч61D413850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65 378,0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42C9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942C9" w:rsidRPr="00CB406D" w:rsidRDefault="008942C9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8942C9" w:rsidRPr="00CB406D" w:rsidRDefault="008942C9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"Образование"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42C9" w:rsidRPr="00CB406D" w:rsidRDefault="008942C9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42C9" w:rsidRPr="00CB406D" w:rsidRDefault="008942C9" w:rsidP="00A63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5 601 464,0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42C9" w:rsidRPr="00CB406D" w:rsidRDefault="008942C9" w:rsidP="00A63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607 732,7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42C9" w:rsidRPr="00CB406D" w:rsidRDefault="008942C9" w:rsidP="00A63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633 650,9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"Современная школа"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8942C9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5 103 607,2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437 923,3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447 249,1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Организационно-методическое сопровождение проведения аттестации п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дагогических работников в соответствии со статьей 49 Федерального зак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на от 29 декабря 2012 года № 273-ФЗ "Об образовании в Российской Фед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рации"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Ц71E111800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ванным основным общеобразовательным программам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Ц71E151720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42 347,0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ского типа, либо города с населением до 50 тысяч человек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Ц71E152560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Ц71E153050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8942C9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4 106 467,5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школ в рамках реализации мероприятий по содействию с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зданию новых мест в общеобразовательных организациях (в рамках реал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зации регионального проекта "Современная школа")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Ц71E155203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933 140,9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"Успех каждого ребенка"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107 722,7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73 860,6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73 860,6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выявления, поддержки и развития сп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собностей и талантов у детей и молодежи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Ц71E240560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48 783,4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тий физической культурой и спортом в образовательных организациях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Ц71E250980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27 332,0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6 680,7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Создание детских технопарков "</w:t>
            </w:r>
            <w:proofErr w:type="spellStart"/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Ц71E251730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Создание ключевых центров развития детей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Ц71E251750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мобильных технопарков "</w:t>
            </w:r>
            <w:proofErr w:type="spellStart"/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Ц71E252470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"Цифровая образовательная среда"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172 840,2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16 487,8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Ц71E452130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156 352,4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Ц71E452190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"Патриотическое воспитание"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88 358,6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79 461,0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96 053,4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тора по воспитанию и взаимодействию с детскими общественными об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единениями в общеобразовательных организациях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A81EB51790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79 461,0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79 461,0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96 053,4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оснащения государственных и муниципальных общеобраз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вательных организаций, в том числе структурных подразделений указа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ных организаций, государственными символами Российской Федерации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A81EB57860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8 897,6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"Развитие системы поддержки молодежи ("М</w:t>
            </w: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лодежь России")"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128 935,3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программы комплексного развития молодежной политики в р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гионах Российской Федерации "Регион для молодых"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A81EГ51160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128 935,3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"Жилье и городская среда"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809 029,8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505 136,9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проектов создания комфортной городской среды в малых гор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дах и исторических поселениях 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A51F202590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9 600,0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Поощрение </w:t>
            </w:r>
            <w:proofErr w:type="gramStart"/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победителей Всероссийского конкурса лучших проектов с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здания комфортной городской среды</w:t>
            </w:r>
            <w:proofErr w:type="gramEnd"/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целях реализации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A51F254240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197 769,1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A51F255550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297 767,8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"Чистая вода"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303 892,9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A11F552430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303 892,9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"Экология"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595 859,3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67 565,9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64 567,4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"Оздоровление Волги"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467 794,4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467 794,4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"Сохранение уникальных водных объектов"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34 998,8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Ч31G850900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34 998,8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5.3.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93 066,1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67 565,9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64 567,4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Увеличение площади </w:t>
            </w:r>
            <w:proofErr w:type="spellStart"/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Ч31GА54290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16 380,4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17 125,9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17 440,2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запаса лесных семян для </w:t>
            </w:r>
            <w:proofErr w:type="spellStart"/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Ч31GА54310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Оснащение специализированных </w:t>
            </w:r>
            <w:proofErr w:type="gramStart"/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учреждений органов государственной 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власти субъектов Российской Федерации</w:t>
            </w:r>
            <w:proofErr w:type="gramEnd"/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лесопожарной</w:t>
            </w:r>
            <w:proofErr w:type="spellEnd"/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техникой и обор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дованием для проведения комплекса мероприятий по охране лесов от п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жаров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Ч31GА54320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76 336,9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50 091,2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46 778,4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"Малое и среднее предпринимательство и по</w:t>
            </w: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держка индивидуальной предпринимательской инициативы"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306 973,2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15 031,2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15 031,2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"Поддержка </w:t>
            </w:r>
            <w:proofErr w:type="spellStart"/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самозанятых</w:t>
            </w:r>
            <w:proofErr w:type="spellEnd"/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5 906,6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"Мой бизнес", объединяющего орган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зации инфраструктуры поддержки субъектов малого и среднего предпр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нимательства на одной площадке, в рамках государственной поддержки малого и среднего предпринимательства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Ч11I255279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5 906,6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</w:t>
            </w:r>
            <w:proofErr w:type="spellStart"/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Предакселерация</w:t>
            </w:r>
            <w:proofErr w:type="spellEnd"/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14 045,5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"Мой бизнес", объединяющего орган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зации инфраструктуры поддержки субъектов малого и среднего предпр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нимательства на одной площадке, в рамках государственной поддержки малого и среднего предпринимательства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Ч11I455279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11 574,6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грантов субъектам малого и среднего предпринимател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ства, включенным в реестр социальных предпринимателей, и (или) субъе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там малого и среднего предпринимательства, созданным физическими л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цами в возрасте до 25 лет включительно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Ч11I45527Б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6.3.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"Акселерация субъектов МСП"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287 021,1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15 031,2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15 031,2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системы поддержки фермеров и развитие сельской кооперации 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Ц91I554800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155 835,4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Ц91I5Д4800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"Мой бизнес", объединяющего орган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зации инфраструктуры поддержки субъектов малого и среднего предпр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нимательства на одной площадке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Ч11I515490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координации поддержки экспортно-ориентированных субъектов малого и среднего предпринимательства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Ч11I516370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</w:t>
            </w:r>
            <w:proofErr w:type="gramEnd"/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бизнес-инкубатора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Ч11I540530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14 645,7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координации поддержки экспортно-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ориентированных субъектов малого и среднего предпринимательства в рамках государственной поддержки малого и среднего предпринимател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Ч11I555274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35 216,1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"Туризм и индустрия гостеприимства"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165 985,1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"Туристическая инфраструктура"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155 985,1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модульных некапитальных средств размещения при реализации инвестиционных проектов 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A71J155220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84 232,3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государственную поддержку проектов, направленных на ра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витие туризма в целях достижения показателей реализации государстве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ной программы Российской Федерации "Развитие туризма"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A71J155580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71 752,8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7.2.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"Доступность туристического продукта"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реализация комплекса мер, направленных на повышение д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ступности и популяризации туризма для детей школьного возраста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A71J253420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8.</w:t>
            </w: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"Производительность труда"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8 548,1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8.1.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"Адресная поддержка повышения производ</w:t>
            </w: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тельности труда на предприятиях"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8 548,1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в целях реализации национального проекта "Производительность труда"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Ч71L252890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8 548,1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"Здравоохранение"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960 553,7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1 356 150,0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205 956,7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9.1.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"Первичная медико-санитарная помощь"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35 943,1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36 684,1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Ц21N155540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35 943,1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9.2.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"Борьба с </w:t>
            </w:r>
            <w:proofErr w:type="gramStart"/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заболевани</w:t>
            </w: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224 236,2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144 386,6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ных сосудистых отделений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Ц21N251920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101 306,1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сердечно-сосудистых</w:t>
            </w:r>
            <w:proofErr w:type="gramEnd"/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заболеваний и сердечно-сосудистых осложнений у пациентов высокого риска, наход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щихся на диспансерном наблюдении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Ц21N255860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122 930,1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144 386,6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9.3.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"Борьба с онкологическими заболеваниями"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38 811,3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информационно-коммуникационной кампании, направленной на профилактику онкологических заболеваний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Ц21N319680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Ц21N351900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38 711,3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9.4.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"Медицинские кадры Чувашской Республики"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18 375,5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21 580,3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24 786,0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отдельных категорий граждан по оплате жилищно-коммунальных услуг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Ц31N510550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18 375,5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21 580,3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24 786,0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9.5.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"Цифровой контур здравоохранения"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65 944,1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регионального проекта "Цифровой контур здравоохранения"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Ц21N751140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65 944,1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9.6.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"Модернизация первичного звена здравоохр</w:t>
            </w: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нения"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577 243,5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1 174 124,1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объектов недвижимого имущества медицинских о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ганизаций в рамках </w:t>
            </w:r>
            <w:proofErr w:type="gramStart"/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региональных проектов модернизации пе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вичного звена здравоохранения</w:t>
            </w:r>
            <w:proofErr w:type="gramEnd"/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Ц21N953651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71 817,8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488 299,7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низаций (их структурных подразделений), предусмотренными положени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ми об организации оказания медицинской помощи по видам медицинской помощи, порядками оказания медицинской помощи либо правилами пр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ведения лабораторных, инструментальных, патологоанатомических и иных видов диагностических исследований, утвержденными Министерством здравоохранения Российской Федерации, в рамках реализации регионал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ных программ модернизации</w:t>
            </w:r>
            <w:proofErr w:type="gramEnd"/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первичного звена здравоохранения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Ц21N953653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229 691,1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Строительство (реконструкция) объектов капитального строительства в рамках </w:t>
            </w:r>
            <w:proofErr w:type="gramStart"/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региональных проектов модернизации первичного зв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на здравоохранения</w:t>
            </w:r>
            <w:proofErr w:type="gramEnd"/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Ц21N953654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505 425,7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456 133,3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"Демография"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1 169 552,3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364 429,0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663 962,5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10.1.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579 834,4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364 236,7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203 609,1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семей, имеющих детей, в виде республика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ского материнского (семейного) капитала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Ц31P110780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187 508,9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195 778,0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203 609,1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выплата, назначаемая в случае рождения (усыно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ления) третьего ребенка или последующих детей до достижения ребенком возраста трех лет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Ц31P150840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392 325,5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168 458,7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10.2.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"Содействие занятости"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3 574,8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нального образования работников промышленных предприятий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Ц61P252920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3 574,8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10.3.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402 627,0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460 353,4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Ц21P354680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190,8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187,1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программ, направленных на обеспечение бе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Ц31P351210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347 030,8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460 166,3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та и инвалидами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Ц31P351630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55 405,4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10.4.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"Спорт – норма жизни"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183 516,1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Ц51P550810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5 128,8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спортивной инфраструктуры реги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нальной собственности (муниципальной собственности) для занятий физ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ческой культурой и спортом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Ц51P551390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173 653,3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ганизаций дополнительного образования со специальным наименованием "спортивная школа", использующих в своем наименовании слово "оли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Ц51P552290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4 734,0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"Безопасные качественные дороги"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3 384 286,7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3 869 630,8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4 855 004,5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11.1.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"Дорожная сеть"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2 847 371,1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3 633 122,3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4 512 570,0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Капитальный ремонт и ремонт автомобильных дорог общего пользования регионального или межмуниципального значения и нанесение дорожной разметки на них в рамках реализации национального проекта "Безопасные качественные дороги"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Ч21R153931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941 735,4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843 417,0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 реконструкция автомобильных дорог общего пользования регионального или межмуниципального значения в рамках реализации национального проекта "Безопасные качественные дороги"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Ч21R153932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261 162,6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659 242,3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комплексного развития транспортной инфр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структуры Чебоксарской агломерации в рамках реализации национального проекта "Безопасные качественные дороги"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Ч21R153933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1 153 595,0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Ч21R153940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490 878,1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1 374 112,7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2 641 732,7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11.2.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"Общесистемные меры развития дорожного х</w:t>
            </w: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зяйства"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532 306,9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235 808,5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341 734,5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Внедрение камер </w:t>
            </w:r>
            <w:proofErr w:type="spellStart"/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фотовидеофиксации</w:t>
            </w:r>
            <w:proofErr w:type="spellEnd"/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нарушений правил дорожного дв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жения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Ч21R214350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416 490,3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автоматических пунктов весового и габаритного контроля на автомобильных дорогах общего пользования регионального и межмуниц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пального значения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Ч21R217270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72 722,4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70 929,3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70 443,6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Внедрение интеллектуальных транспортных систем, предусматривающих автоматизацию процессов управления дорожным движением в городских 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агломерациях, включающих города с населением свыше 300 тысяч человек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Ч21R254180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43 094,2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37 934,1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144 345,8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11.3.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"Безопасность дорожного движения"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4 608,7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700,0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Ежегодное проведение конкурсов, мероприятий, направленных на пов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шение безопасности дорожного движения и культуры поведения детей на дороге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Ч21R319490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системы предупреждения опасного поведения участников доро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ного движения</w:t>
            </w:r>
            <w:proofErr w:type="gramEnd"/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Ч21R319910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"Международная кооперация и экспорт"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920,5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12.1.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"Экспорт продукции агропромышленного ко</w:t>
            </w: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плекса" 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920,5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Ц91T252510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920,5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"Беспилотные авиационные системы"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4146" w:rsidRPr="00CB406D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13.1.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"Стимулирование спроса на отечественные бе</w:t>
            </w: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пилотные авиационные системы"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Tr="008942C9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Закупка беспилотных авиационных систем органами исполнительной вл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сти субъектов Российской Федерации в области лесных отношений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CB406D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Default="009F4146" w:rsidP="008A0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4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A16D06" w:rsidRPr="00A16D06" w:rsidRDefault="00A16D06" w:rsidP="00A16D06">
      <w:pPr>
        <w:spacing w:after="0" w:line="240" w:lineRule="auto"/>
        <w:rPr>
          <w:rFonts w:ascii="Times New Roman" w:hAnsi="Times New Roman"/>
          <w:sz w:val="26"/>
        </w:rPr>
      </w:pPr>
    </w:p>
    <w:p w:rsidR="00A16D06" w:rsidRPr="00A16D06" w:rsidRDefault="00A16D06" w:rsidP="00A16D06">
      <w:pPr>
        <w:spacing w:after="0" w:line="240" w:lineRule="auto"/>
        <w:rPr>
          <w:rFonts w:ascii="Times New Roman" w:hAnsi="Times New Roman"/>
          <w:sz w:val="26"/>
        </w:rPr>
      </w:pPr>
    </w:p>
    <w:p w:rsidR="009A16A5" w:rsidRPr="00A16D06" w:rsidRDefault="009A16A5" w:rsidP="00A16D06">
      <w:pPr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sectPr w:rsidR="009A16A5" w:rsidRPr="00A16D06" w:rsidSect="00E2636C">
      <w:headerReference w:type="default" r:id="rId7"/>
      <w:pgSz w:w="16901" w:h="11950" w:orient="landscape"/>
      <w:pgMar w:top="1134" w:right="851" w:bottom="1134" w:left="170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36C" w:rsidRDefault="00E2636C">
      <w:pPr>
        <w:spacing w:after="0" w:line="240" w:lineRule="auto"/>
      </w:pPr>
      <w:r>
        <w:separator/>
      </w:r>
    </w:p>
  </w:endnote>
  <w:endnote w:type="continuationSeparator" w:id="0">
    <w:p w:rsidR="00E2636C" w:rsidRDefault="00E2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36C" w:rsidRDefault="00E2636C">
      <w:pPr>
        <w:spacing w:after="0" w:line="240" w:lineRule="auto"/>
      </w:pPr>
      <w:r>
        <w:separator/>
      </w:r>
    </w:p>
  </w:footnote>
  <w:footnote w:type="continuationSeparator" w:id="0">
    <w:p w:rsidR="00E2636C" w:rsidRDefault="00E2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36C" w:rsidRDefault="00E2636C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4"/>
        <w:szCs w:val="24"/>
      </w:rPr>
      <w:fldChar w:fldCharType="begin"/>
    </w:r>
    <w:r>
      <w:rPr>
        <w:rFonts w:ascii="Times New Roman" w:hAnsi="Times New Roman"/>
        <w:color w:val="000000"/>
        <w:sz w:val="24"/>
        <w:szCs w:val="24"/>
      </w:rPr>
      <w:instrText>PAGE</w:instrText>
    </w:r>
    <w:r>
      <w:rPr>
        <w:rFonts w:ascii="Times New Roman" w:hAnsi="Times New Roman"/>
        <w:color w:val="000000"/>
        <w:sz w:val="24"/>
        <w:szCs w:val="24"/>
      </w:rPr>
      <w:fldChar w:fldCharType="separate"/>
    </w:r>
    <w:r w:rsidR="003D5147">
      <w:rPr>
        <w:rFonts w:ascii="Times New Roman" w:hAnsi="Times New Roman"/>
        <w:noProof/>
        <w:color w:val="000000"/>
        <w:sz w:val="24"/>
        <w:szCs w:val="24"/>
      </w:rPr>
      <w:t>11</w:t>
    </w:r>
    <w:r>
      <w:rPr>
        <w:rFonts w:ascii="Times New Roman" w:hAnsi="Times New Roman"/>
        <w:color w:val="000000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hyphenationZone w:val="357"/>
  <w:drawingGridHorizontalSpacing w:val="6"/>
  <w:drawingGridVerticalSpacing w:val="119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C5B"/>
    <w:rsid w:val="000208DC"/>
    <w:rsid w:val="00032DB6"/>
    <w:rsid w:val="00045EAB"/>
    <w:rsid w:val="000C12C2"/>
    <w:rsid w:val="00143BC3"/>
    <w:rsid w:val="00180DF8"/>
    <w:rsid w:val="00196AD0"/>
    <w:rsid w:val="001E3E36"/>
    <w:rsid w:val="001E4C01"/>
    <w:rsid w:val="00265D73"/>
    <w:rsid w:val="002B595A"/>
    <w:rsid w:val="00351F45"/>
    <w:rsid w:val="00357156"/>
    <w:rsid w:val="003D5147"/>
    <w:rsid w:val="00415E1D"/>
    <w:rsid w:val="00476DDE"/>
    <w:rsid w:val="004A3C0F"/>
    <w:rsid w:val="004B0295"/>
    <w:rsid w:val="004E3EC3"/>
    <w:rsid w:val="00527392"/>
    <w:rsid w:val="005827FB"/>
    <w:rsid w:val="005F5950"/>
    <w:rsid w:val="00614FD9"/>
    <w:rsid w:val="00631F3E"/>
    <w:rsid w:val="00636101"/>
    <w:rsid w:val="0064555F"/>
    <w:rsid w:val="006458B5"/>
    <w:rsid w:val="006D02D4"/>
    <w:rsid w:val="006F70C4"/>
    <w:rsid w:val="007311D2"/>
    <w:rsid w:val="00774615"/>
    <w:rsid w:val="007B7A45"/>
    <w:rsid w:val="008267B9"/>
    <w:rsid w:val="00842CEC"/>
    <w:rsid w:val="00866A85"/>
    <w:rsid w:val="008942C9"/>
    <w:rsid w:val="008A65AC"/>
    <w:rsid w:val="008F1229"/>
    <w:rsid w:val="008F1C19"/>
    <w:rsid w:val="00915C2B"/>
    <w:rsid w:val="009460DC"/>
    <w:rsid w:val="00972D10"/>
    <w:rsid w:val="009A16A5"/>
    <w:rsid w:val="009C2378"/>
    <w:rsid w:val="009F4146"/>
    <w:rsid w:val="00A0567B"/>
    <w:rsid w:val="00A16D06"/>
    <w:rsid w:val="00A54E42"/>
    <w:rsid w:val="00A6542B"/>
    <w:rsid w:val="00A821AB"/>
    <w:rsid w:val="00A8526A"/>
    <w:rsid w:val="00AD43D7"/>
    <w:rsid w:val="00B30431"/>
    <w:rsid w:val="00B5444C"/>
    <w:rsid w:val="00B84962"/>
    <w:rsid w:val="00BA4C85"/>
    <w:rsid w:val="00BC0EFA"/>
    <w:rsid w:val="00C166FF"/>
    <w:rsid w:val="00C975E7"/>
    <w:rsid w:val="00CB406D"/>
    <w:rsid w:val="00CC7DD2"/>
    <w:rsid w:val="00DC6D5C"/>
    <w:rsid w:val="00DD1A9C"/>
    <w:rsid w:val="00DD3EDE"/>
    <w:rsid w:val="00E14E82"/>
    <w:rsid w:val="00E2636C"/>
    <w:rsid w:val="00E502EC"/>
    <w:rsid w:val="00E85C5B"/>
    <w:rsid w:val="00EA07F5"/>
    <w:rsid w:val="00EA68A8"/>
    <w:rsid w:val="00EB21D2"/>
    <w:rsid w:val="00F13C26"/>
    <w:rsid w:val="00F32197"/>
    <w:rsid w:val="00FB3EBC"/>
    <w:rsid w:val="00FD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EA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74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rsid w:val="00774615"/>
    <w:rPr>
      <w:sz w:val="22"/>
      <w:szCs w:val="22"/>
    </w:rPr>
  </w:style>
  <w:style w:type="paragraph" w:styleId="a5">
    <w:name w:val="footer"/>
    <w:basedOn w:val="a"/>
    <w:link w:val="a6"/>
    <w:rsid w:val="00774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rsid w:val="00774615"/>
    <w:rPr>
      <w:sz w:val="22"/>
      <w:szCs w:val="22"/>
    </w:rPr>
  </w:style>
  <w:style w:type="paragraph" w:styleId="a7">
    <w:name w:val="Balloon Text"/>
    <w:basedOn w:val="a"/>
    <w:link w:val="a8"/>
    <w:semiHidden/>
    <w:unhideWhenUsed/>
    <w:rsid w:val="00BA4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semiHidden/>
    <w:rsid w:val="00BA4C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EA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74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rsid w:val="00774615"/>
    <w:rPr>
      <w:sz w:val="22"/>
      <w:szCs w:val="22"/>
    </w:rPr>
  </w:style>
  <w:style w:type="paragraph" w:styleId="a5">
    <w:name w:val="footer"/>
    <w:basedOn w:val="a"/>
    <w:link w:val="a6"/>
    <w:rsid w:val="00774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rsid w:val="00774615"/>
    <w:rPr>
      <w:sz w:val="22"/>
      <w:szCs w:val="22"/>
    </w:rPr>
  </w:style>
  <w:style w:type="paragraph" w:styleId="a7">
    <w:name w:val="Balloon Text"/>
    <w:basedOn w:val="a"/>
    <w:link w:val="a8"/>
    <w:semiHidden/>
    <w:unhideWhenUsed/>
    <w:rsid w:val="00BA4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semiHidden/>
    <w:rsid w:val="00BA4C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11</Pages>
  <Words>2396</Words>
  <Characters>17622</Characters>
  <Application>Microsoft Office Word</Application>
  <DocSecurity>0</DocSecurity>
  <Lines>146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8</vt:lpstr>
    </vt:vector>
  </TitlesOfParts>
  <Company/>
  <LinksUpToDate>false</LinksUpToDate>
  <CharactersWithSpaces>19979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</dc:title>
  <dc:subject>РЎРѕР·РґР°РЅ: asfr 28.06.2012 16:20:36; РР·РјРµРЅРµРЅ: palatov 07.10.2022 09:21:22</dc:subject>
  <dc:creator>Keysystems.DWH2.ReportDesigner</dc:creator>
  <cp:lastModifiedBy>Галяутдинов Никита Олегович</cp:lastModifiedBy>
  <cp:revision>9</cp:revision>
  <cp:lastPrinted>2023-11-14T16:03:00Z</cp:lastPrinted>
  <dcterms:created xsi:type="dcterms:W3CDTF">2023-10-31T10:18:00Z</dcterms:created>
  <dcterms:modified xsi:type="dcterms:W3CDTF">2023-11-16T06:21:00Z</dcterms:modified>
</cp:coreProperties>
</file>